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C5AC" w:themeColor="accent2" w:themeTint="66"/>
  <w:body>
    <w:p w14:paraId="6234C69C" w14:textId="0105445B" w:rsidR="001E2F17" w:rsidRPr="00AF254C" w:rsidRDefault="0054768D" w:rsidP="0054768D">
      <w:pPr>
        <w:jc w:val="center"/>
        <w:rPr>
          <w:b/>
          <w:bCs/>
          <w:sz w:val="28"/>
          <w:szCs w:val="28"/>
        </w:rPr>
      </w:pPr>
      <w:r w:rsidRPr="00AF254C">
        <w:rPr>
          <w:b/>
          <w:bCs/>
          <w:sz w:val="28"/>
          <w:szCs w:val="28"/>
        </w:rPr>
        <w:t xml:space="preserve">Public Notice </w:t>
      </w:r>
    </w:p>
    <w:p w14:paraId="4662F73F" w14:textId="053C63B4" w:rsidR="0054768D" w:rsidRPr="00AF254C" w:rsidRDefault="0054768D" w:rsidP="0054768D">
      <w:pPr>
        <w:jc w:val="center"/>
        <w:rPr>
          <w:b/>
          <w:bCs/>
          <w:sz w:val="28"/>
          <w:szCs w:val="28"/>
        </w:rPr>
      </w:pPr>
      <w:r w:rsidRPr="00AF254C">
        <w:rPr>
          <w:b/>
          <w:bCs/>
          <w:sz w:val="28"/>
          <w:szCs w:val="28"/>
        </w:rPr>
        <w:t>HTEDC Economic Development RFP</w:t>
      </w:r>
    </w:p>
    <w:p w14:paraId="75700FF9" w14:textId="77777777" w:rsidR="0054768D" w:rsidRPr="00AF254C" w:rsidRDefault="0054768D" w:rsidP="0054768D">
      <w:pPr>
        <w:rPr>
          <w:sz w:val="28"/>
          <w:szCs w:val="28"/>
        </w:rPr>
      </w:pPr>
    </w:p>
    <w:p w14:paraId="7265D8F2" w14:textId="77777777" w:rsidR="0054768D" w:rsidRPr="00AE3021" w:rsidRDefault="0054768D" w:rsidP="0054768D">
      <w:r w:rsidRPr="00AE3021">
        <w:t>The Hopi Tribe Economic Development Corporation (HTEDC) is soliciting proposals from qualified consultants or consultant teams to provide Economic Development Consulting Services for the Hopi Tribe.</w:t>
      </w:r>
    </w:p>
    <w:p w14:paraId="468A9DD7" w14:textId="77777777" w:rsidR="0054768D" w:rsidRPr="0054768D" w:rsidRDefault="0054768D" w:rsidP="0054768D"/>
    <w:p w14:paraId="4840BF91" w14:textId="4BDFE933" w:rsidR="0054768D" w:rsidRDefault="0054768D" w:rsidP="0054768D">
      <w:r w:rsidRPr="0054768D">
        <w:t xml:space="preserve">This engagement is intended to support implementation of the </w:t>
      </w:r>
      <w:r w:rsidRPr="00AE3021">
        <w:t xml:space="preserve">2025–2030 Hopi Comprehensive Economic Development Strategy (CEDS) by identifying and advancing priority revenue-generating projects for </w:t>
      </w:r>
      <w:r w:rsidR="00AE3021" w:rsidRPr="00AE3021">
        <w:t xml:space="preserve">HTEDC and </w:t>
      </w:r>
      <w:r w:rsidRPr="00AE3021">
        <w:t>the Hopi Tribe. The selected consultant(s) will assist with strategic planning, grant writing, project vetting, business plan development, and coordination with tribal leadership and technical partners over a 30-month period, beginning January 1, 2026.</w:t>
      </w:r>
    </w:p>
    <w:p w14:paraId="0864159D" w14:textId="77777777" w:rsidR="0054768D" w:rsidRPr="0054768D" w:rsidRDefault="0054768D" w:rsidP="0054768D"/>
    <w:p w14:paraId="7701ED9F" w14:textId="77777777" w:rsidR="0054768D" w:rsidRPr="0054768D" w:rsidRDefault="0054768D" w:rsidP="0054768D">
      <w:pPr>
        <w:numPr>
          <w:ilvl w:val="0"/>
          <w:numId w:val="1"/>
        </w:numPr>
      </w:pPr>
      <w:r w:rsidRPr="0054768D">
        <w:rPr>
          <w:b/>
          <w:bCs/>
        </w:rPr>
        <w:t>RFP Release Date:</w:t>
      </w:r>
      <w:r w:rsidRPr="0054768D">
        <w:t xml:space="preserve"> October 8, 2025</w:t>
      </w:r>
    </w:p>
    <w:p w14:paraId="2005E5B3" w14:textId="77777777" w:rsidR="0054768D" w:rsidRPr="0054768D" w:rsidRDefault="0054768D" w:rsidP="0054768D">
      <w:pPr>
        <w:numPr>
          <w:ilvl w:val="0"/>
          <w:numId w:val="1"/>
        </w:numPr>
      </w:pPr>
      <w:r w:rsidRPr="0054768D">
        <w:rPr>
          <w:b/>
          <w:bCs/>
        </w:rPr>
        <w:t>Proposal Due Date:</w:t>
      </w:r>
      <w:r w:rsidRPr="0054768D">
        <w:t xml:space="preserve"> November 5, 2025, by 4:00 PM MST</w:t>
      </w:r>
    </w:p>
    <w:p w14:paraId="1D49BE19" w14:textId="77777777" w:rsidR="0054768D" w:rsidRDefault="0054768D" w:rsidP="0054768D">
      <w:pPr>
        <w:numPr>
          <w:ilvl w:val="0"/>
          <w:numId w:val="1"/>
        </w:numPr>
      </w:pPr>
      <w:r w:rsidRPr="0054768D">
        <w:rPr>
          <w:b/>
          <w:bCs/>
        </w:rPr>
        <w:t>Estimated Contract Amount:</w:t>
      </w:r>
      <w:r w:rsidRPr="0054768D">
        <w:t xml:space="preserve"> Up to $800,000</w:t>
      </w:r>
    </w:p>
    <w:p w14:paraId="7D4E5E82" w14:textId="77777777" w:rsidR="0054768D" w:rsidRPr="0054768D" w:rsidRDefault="0054768D" w:rsidP="0054768D"/>
    <w:p w14:paraId="310E9628" w14:textId="77777777" w:rsidR="0054768D" w:rsidRPr="0054768D" w:rsidRDefault="0054768D" w:rsidP="0054768D">
      <w:r w:rsidRPr="0054768D">
        <w:t>The complete RFP, including scope of work and proposal requirements, is available from the</w:t>
      </w:r>
      <w:r w:rsidRPr="00AE3021">
        <w:rPr>
          <w:b/>
          <w:bCs/>
        </w:rPr>
        <w:t xml:space="preserve"> </w:t>
      </w:r>
      <w:r w:rsidRPr="00AE3021">
        <w:t>Hopi Tribe Economic Development Corporation.</w:t>
      </w:r>
      <w:r w:rsidRPr="00AE3021">
        <w:rPr>
          <w:b/>
          <w:bCs/>
        </w:rPr>
        <w:t xml:space="preserve"> </w:t>
      </w:r>
      <w:r w:rsidRPr="0054768D">
        <w:t>Proposals must be submitted electronically in PDF format to:</w:t>
      </w:r>
    </w:p>
    <w:p w14:paraId="275F0A1E" w14:textId="77777777" w:rsidR="0054768D" w:rsidRDefault="0054768D" w:rsidP="0054768D">
      <w:pPr>
        <w:rPr>
          <w:b/>
          <w:bCs/>
        </w:rPr>
      </w:pPr>
    </w:p>
    <w:p w14:paraId="4FA1E122" w14:textId="77777777" w:rsidR="0054768D" w:rsidRDefault="0054768D" w:rsidP="0054768D">
      <w:r w:rsidRPr="0054768D">
        <w:rPr>
          <w:b/>
          <w:bCs/>
        </w:rPr>
        <w:t>Nick Brokeshoulder, CEO</w:t>
      </w:r>
      <w:r w:rsidRPr="0054768D">
        <w:br/>
        <w:t>Hopi Tribe Economic Development Corporation</w:t>
      </w:r>
    </w:p>
    <w:p w14:paraId="17A3448A" w14:textId="52E1216D" w:rsidR="0054768D" w:rsidRDefault="0054768D" w:rsidP="0054768D">
      <w:hyperlink r:id="rId7" w:history="1">
        <w:r w:rsidRPr="0054768D">
          <w:rPr>
            <w:rStyle w:val="Hyperlink"/>
          </w:rPr>
          <w:t>nbrokeshoulder@htedc.net</w:t>
        </w:r>
      </w:hyperlink>
      <w:r>
        <w:t xml:space="preserve"> </w:t>
      </w:r>
    </w:p>
    <w:p w14:paraId="29602EE5" w14:textId="77777777" w:rsidR="0054768D" w:rsidRPr="0054768D" w:rsidRDefault="0054768D" w:rsidP="0054768D"/>
    <w:p w14:paraId="6D892AF6" w14:textId="77777777" w:rsidR="0054768D" w:rsidRDefault="0054768D" w:rsidP="0054768D">
      <w:r w:rsidRPr="0054768D">
        <w:t xml:space="preserve">All questions regarding this RFP must be submitted by </w:t>
      </w:r>
      <w:r w:rsidRPr="0054768D">
        <w:rPr>
          <w:b/>
          <w:bCs/>
        </w:rPr>
        <w:t>October 22, 2025</w:t>
      </w:r>
      <w:r w:rsidRPr="0054768D">
        <w:t xml:space="preserve">, with responses provided by </w:t>
      </w:r>
      <w:r w:rsidRPr="0054768D">
        <w:rPr>
          <w:b/>
          <w:bCs/>
        </w:rPr>
        <w:t>October 29, 2025</w:t>
      </w:r>
      <w:r w:rsidRPr="0054768D">
        <w:t>.</w:t>
      </w:r>
    </w:p>
    <w:p w14:paraId="4B9CA69F" w14:textId="77777777" w:rsidR="0054768D" w:rsidRPr="0054768D" w:rsidRDefault="0054768D" w:rsidP="0054768D"/>
    <w:p w14:paraId="42420E7C" w14:textId="77777777" w:rsidR="0054768D" w:rsidRPr="0054768D" w:rsidRDefault="0054768D" w:rsidP="00AF254C">
      <w:pPr>
        <w:jc w:val="center"/>
      </w:pPr>
      <w:r w:rsidRPr="0054768D">
        <w:t>HTEDC reserves the right to amend or cancel this solicitation at any time.</w:t>
      </w:r>
    </w:p>
    <w:p w14:paraId="156D3B5E" w14:textId="77777777" w:rsidR="0054768D" w:rsidRPr="0054768D" w:rsidRDefault="0054768D" w:rsidP="0054768D"/>
    <w:sectPr w:rsidR="0054768D" w:rsidRPr="0054768D" w:rsidSect="00AF254C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A663" w14:textId="77777777" w:rsidR="00415FBF" w:rsidRDefault="00415FBF" w:rsidP="00AF254C">
      <w:r>
        <w:separator/>
      </w:r>
    </w:p>
  </w:endnote>
  <w:endnote w:type="continuationSeparator" w:id="0">
    <w:p w14:paraId="3F10D083" w14:textId="77777777" w:rsidR="00415FBF" w:rsidRDefault="00415FBF" w:rsidP="00AF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B94A" w14:textId="77777777" w:rsidR="00415FBF" w:rsidRDefault="00415FBF" w:rsidP="00AF254C">
      <w:r>
        <w:separator/>
      </w:r>
    </w:p>
  </w:footnote>
  <w:footnote w:type="continuationSeparator" w:id="0">
    <w:p w14:paraId="48E4A4EA" w14:textId="77777777" w:rsidR="00415FBF" w:rsidRDefault="00415FBF" w:rsidP="00AF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9F4"/>
    <w:multiLevelType w:val="multilevel"/>
    <w:tmpl w:val="3FA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1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8D"/>
    <w:rsid w:val="00082DB0"/>
    <w:rsid w:val="000D2AA5"/>
    <w:rsid w:val="001E2F17"/>
    <w:rsid w:val="002A3023"/>
    <w:rsid w:val="00415FBF"/>
    <w:rsid w:val="00545DA3"/>
    <w:rsid w:val="0054768D"/>
    <w:rsid w:val="005C5F0F"/>
    <w:rsid w:val="00AB3255"/>
    <w:rsid w:val="00AE3021"/>
    <w:rsid w:val="00A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FCFB"/>
  <w15:chartTrackingRefBased/>
  <w15:docId w15:val="{7D89DD04-38AB-4C7B-98E5-E0F0670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0F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6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6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6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6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68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68D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68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68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68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68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47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6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68D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4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68D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47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6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4C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AF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54C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brokeshoulder@hted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Anderson</dc:creator>
  <cp:keywords/>
  <dc:description/>
  <cp:lastModifiedBy>Nick Brokeshoulder</cp:lastModifiedBy>
  <cp:revision>2</cp:revision>
  <dcterms:created xsi:type="dcterms:W3CDTF">2025-10-15T19:18:00Z</dcterms:created>
  <dcterms:modified xsi:type="dcterms:W3CDTF">2025-10-15T19:18:00Z</dcterms:modified>
</cp:coreProperties>
</file>